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w:cs="Arial" w:eastAsia="Arial" w:hAnsi="Arial"/>
          <w:sz w:val="56"/>
          <w:szCs w:val="56"/>
        </w:rPr>
      </w:pPr>
      <w:bookmarkStart w:colFirst="0" w:colLast="0" w:name="_heading=h.gjdgxs" w:id="0"/>
      <w:bookmarkEnd w:id="0"/>
      <w:r w:rsidDel="00000000" w:rsidR="00000000" w:rsidRPr="00000000">
        <w:rPr>
          <w:rFonts w:ascii="Arial" w:cs="Arial" w:eastAsia="Arial" w:hAnsi="Arial"/>
          <w:sz w:val="56"/>
          <w:szCs w:val="56"/>
          <w:rtl w:val="0"/>
        </w:rPr>
        <w:t xml:space="preserve">Praktikumsvertrag</w:t>
      </w:r>
    </w:p>
    <w:p w:rsidR="00000000" w:rsidDel="00000000" w:rsidP="00000000" w:rsidRDefault="00000000" w:rsidRPr="00000000" w14:paraId="00000002">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rtl w:val="0"/>
        </w:rPr>
        <w:t xml:space="preserve">Zwischen</w:t>
      </w: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Muster GmbH</w:t>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Musterstraße 1</w:t>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11111 Musterhausen</w:t>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Deutschland</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 im Folgenden Unternehmen genannt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und</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w:t>
      </w:r>
    </w:p>
    <w:p w:rsidR="00000000" w:rsidDel="00000000" w:rsidP="00000000" w:rsidRDefault="00000000" w:rsidRPr="00000000" w14:paraId="0000000E">
      <w:pPr>
        <w:spacing w:line="36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Vorname Nachname</w:t>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w:t>
      </w: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Straße</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12"/>
          <w:szCs w:val="12"/>
        </w:rPr>
      </w:pPr>
      <w:r w:rsidDel="00000000" w:rsidR="00000000" w:rsidRPr="00000000">
        <w:rPr>
          <w:rFonts w:ascii="Arial" w:cs="Arial" w:eastAsia="Arial" w:hAnsi="Arial"/>
          <w:sz w:val="24"/>
          <w:szCs w:val="24"/>
          <w:rtl w:val="0"/>
        </w:rPr>
        <w:t xml:space="preserve">_________________________</w:t>
      </w:r>
      <w:r w:rsidDel="00000000" w:rsidR="00000000" w:rsidRPr="00000000">
        <w:rPr>
          <w:rtl w:val="0"/>
        </w:rPr>
      </w:r>
    </w:p>
    <w:p w:rsidR="00000000" w:rsidDel="00000000" w:rsidP="00000000" w:rsidRDefault="00000000" w:rsidRPr="00000000" w14:paraId="00000014">
      <w:pP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Postleitzahl, Ort </w:t>
      </w:r>
    </w:p>
    <w:p w:rsidR="00000000" w:rsidDel="00000000" w:rsidP="00000000" w:rsidRDefault="00000000" w:rsidRPr="00000000" w14:paraId="00000015">
      <w:pP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-im Folgenden Praktikant genannt -</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br w:type="textWrapping"/>
        <w:t xml:space="preserve">§ 1</w:t>
      </w:r>
    </w:p>
    <w:p w:rsidR="00000000" w:rsidDel="00000000" w:rsidP="00000000" w:rsidRDefault="00000000" w:rsidRPr="00000000" w14:paraId="00000019">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Gegenstand, Beginn und Dauer des Praktikums </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Der Praktikant leistet ein freiwilliges Praktikum ab.</w:t>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Der Praktikumstag findet am _________statt und endet am selben Tag, ohne dass es einer Kündigung bedarf.</w:t>
      </w:r>
    </w:p>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rtl w:val="0"/>
        </w:rPr>
        <w:t xml:space="preserve">Das Praktikum beim Unternehmen dient der beruflichen Orientierung.</w:t>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2</w:t>
      </w:r>
    </w:p>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b w:val="1"/>
          <w:sz w:val="32"/>
          <w:szCs w:val="32"/>
          <w:rtl w:val="0"/>
        </w:rPr>
        <w:t xml:space="preserve">Praktikumszeit</w:t>
      </w:r>
      <w:r w:rsidDel="00000000" w:rsidR="00000000" w:rsidRPr="00000000">
        <w:rPr>
          <w:rtl w:val="0"/>
        </w:rPr>
      </w:r>
    </w:p>
    <w:p w:rsidR="00000000" w:rsidDel="00000000" w:rsidP="00000000" w:rsidRDefault="00000000" w:rsidRPr="00000000" w14:paraId="00000022">
      <w:pPr>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1"/>
          <w:sz w:val="32"/>
          <w:szCs w:val="32"/>
        </w:rPr>
      </w:pPr>
      <w:r w:rsidDel="00000000" w:rsidR="00000000" w:rsidRPr="00000000">
        <w:rPr>
          <w:rFonts w:ascii="Arial" w:cs="Arial" w:eastAsia="Arial" w:hAnsi="Arial"/>
          <w:rtl w:val="0"/>
        </w:rPr>
        <w:t xml:space="preserve">Die tägliche Praktikumszeit beträgt maximal 8 Stunden ausschließlich der Pausen. Beginn und Ende der Praktikumszeit richtet sich nach den Vorgaben des Unternehmens.</w:t>
      </w:r>
      <w:r w:rsidDel="00000000" w:rsidR="00000000" w:rsidRPr="00000000">
        <w:rPr>
          <w:rtl w:val="0"/>
        </w:rPr>
      </w:r>
    </w:p>
    <w:p w:rsidR="00000000" w:rsidDel="00000000" w:rsidP="00000000" w:rsidRDefault="00000000" w:rsidRPr="00000000" w14:paraId="00000024">
      <w:pPr>
        <w:jc w:val="both"/>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3</w:t>
      </w:r>
    </w:p>
    <w:p w:rsidR="00000000" w:rsidDel="00000000" w:rsidP="00000000" w:rsidRDefault="00000000" w:rsidRPr="00000000" w14:paraId="00000026">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Vergütung</w:t>
      </w:r>
    </w:p>
    <w:p w:rsidR="00000000" w:rsidDel="00000000" w:rsidP="00000000" w:rsidRDefault="00000000" w:rsidRPr="00000000" w14:paraId="00000027">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rtl w:val="0"/>
        </w:rPr>
        <w:t xml:space="preserve">Das Praktikum wird nicht vergütet.</w:t>
      </w:r>
    </w:p>
    <w:p w:rsidR="00000000" w:rsidDel="00000000" w:rsidP="00000000" w:rsidRDefault="00000000" w:rsidRPr="00000000" w14:paraId="00000029">
      <w:pPr>
        <w:jc w:val="both"/>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4</w:t>
      </w:r>
    </w:p>
    <w:p w:rsidR="00000000" w:rsidDel="00000000" w:rsidP="00000000" w:rsidRDefault="00000000" w:rsidRPr="00000000" w14:paraId="0000002C">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Pflichten des Praktikanten</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Der Praktikant verpflichtet sich,</w:t>
      </w:r>
    </w:p>
    <w:p w:rsidR="00000000" w:rsidDel="00000000" w:rsidP="00000000" w:rsidRDefault="00000000" w:rsidRPr="00000000" w14:paraId="0000002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die ihm im Rahmen des Praktikums übertragenen Aufgaben sorgfältig und gewissenhaft auszuführen und den Weisungen des Unternehmens Folge zu leisten;</w:t>
      </w:r>
    </w:p>
    <w:p w:rsidR="00000000" w:rsidDel="00000000" w:rsidP="00000000" w:rsidRDefault="00000000" w:rsidRPr="00000000" w14:paraId="0000003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die Betriebsordnung und die geltenden Unfallverhütungsvorschriften einzuhalten und die betrieblichen Gegenstände und Einrichtungen pfleglich und sorgsam zu behandeln;</w:t>
      </w:r>
    </w:p>
    <w:p w:rsidR="00000000" w:rsidDel="00000000" w:rsidP="00000000" w:rsidRDefault="00000000" w:rsidRPr="00000000" w14:paraId="00000031">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die Praktikumszeit einzuhalten</w:t>
      </w:r>
    </w:p>
    <w:p w:rsidR="00000000" w:rsidDel="00000000" w:rsidP="00000000" w:rsidRDefault="00000000" w:rsidRPr="00000000" w14:paraId="0000003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spätestens bei Beendigung des Praktikantenverhältnisses unaufgefordert und ansonsten jederzeit auf Anforderung des Unternehmens sämtliche ihm überlassenen oder von ihm gefertigten Schriftstücke oder sonstige Gegenstände des Unternehmens an dieses unverzüglich herauszugeben.</w:t>
      </w:r>
    </w:p>
    <w:p w:rsidR="00000000" w:rsidDel="00000000" w:rsidP="00000000" w:rsidRDefault="00000000" w:rsidRPr="00000000" w14:paraId="0000003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Verhinderungen aufgrund einer Erkrankung oder eines Unfalls dem Unternehmen unverzüglich mitzuteilen.</w:t>
      </w:r>
    </w:p>
    <w:p w:rsidR="00000000" w:rsidDel="00000000" w:rsidP="00000000" w:rsidRDefault="00000000" w:rsidRPr="00000000" w14:paraId="00000034">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5</w:t>
      </w:r>
    </w:p>
    <w:p w:rsidR="00000000" w:rsidDel="00000000" w:rsidP="00000000" w:rsidRDefault="00000000" w:rsidRPr="00000000" w14:paraId="00000036">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Pflichten des Unternehmens </w:t>
      </w:r>
    </w:p>
    <w:p w:rsidR="00000000" w:rsidDel="00000000" w:rsidP="00000000" w:rsidRDefault="00000000" w:rsidRPr="00000000" w14:paraId="00000037">
      <w:pPr>
        <w:jc w:val="both"/>
        <w:rPr>
          <w:rFonts w:ascii="Arial" w:cs="Arial" w:eastAsia="Arial" w:hAnsi="Arial"/>
        </w:rPr>
      </w:pPr>
      <w:r w:rsidDel="00000000" w:rsidR="00000000" w:rsidRPr="00000000">
        <w:rPr>
          <w:rtl w:val="0"/>
        </w:rPr>
      </w:r>
    </w:p>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Das Unternehmen verpflichtet sich, im Rahmen der betrieblichen Möglichkeiten und Gegebenheiten dem Praktikanten die erforderlichen Erfahrungen und Kenntnisse im Bereich zu vermitteln.</w:t>
      </w:r>
    </w:p>
    <w:p w:rsidR="00000000" w:rsidDel="00000000" w:rsidP="00000000" w:rsidRDefault="00000000" w:rsidRPr="00000000" w14:paraId="0000003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B">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6</w:t>
      </w:r>
    </w:p>
    <w:p w:rsidR="00000000" w:rsidDel="00000000" w:rsidP="00000000" w:rsidRDefault="00000000" w:rsidRPr="00000000" w14:paraId="0000003C">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Verschwiegenheit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0" w:firstLine="0"/>
        <w:jc w:val="left"/>
        <w:rPr>
          <w:rFonts w:ascii="Verdana" w:cs="Verdana" w:eastAsia="Verdana" w:hAnsi="Verdana"/>
          <w:b w:val="1"/>
          <w:i w:val="0"/>
          <w:smallCaps w:val="0"/>
          <w:strike w:val="0"/>
          <w:color w:val="14141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Der Praktikant ist verpflichtet, die Interessen des Unternehmens zu wahren und Betriebs- und Geschäftsgeheimnisse sowie betriebliche Angelegenheiten vertraulicher Natur, die als solche vom Unternehmen bezeichnet werden bzw. offensichtlich als solche zu erkennen sind – auch nach Beendigung des Praktikums – geheim zu halten.</w:t>
      </w:r>
    </w:p>
    <w:p w:rsidR="00000000" w:rsidDel="00000000" w:rsidP="00000000" w:rsidRDefault="00000000" w:rsidRPr="00000000" w14:paraId="0000003F">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0">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1">
      <w:pPr>
        <w:jc w:val="center"/>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2">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7</w:t>
      </w:r>
    </w:p>
    <w:p w:rsidR="00000000" w:rsidDel="00000000" w:rsidP="00000000" w:rsidRDefault="00000000" w:rsidRPr="00000000" w14:paraId="00000043">
      <w:pPr>
        <w:jc w:val="center"/>
        <w:rPr>
          <w:rFonts w:ascii="Arial" w:cs="Arial" w:eastAsia="Arial" w:hAnsi="Arial"/>
        </w:rPr>
      </w:pPr>
      <w:r w:rsidDel="00000000" w:rsidR="00000000" w:rsidRPr="00000000">
        <w:rPr>
          <w:rFonts w:ascii="Arial" w:cs="Arial" w:eastAsia="Arial" w:hAnsi="Arial"/>
          <w:b w:val="1"/>
          <w:sz w:val="32"/>
          <w:szCs w:val="32"/>
          <w:rtl w:val="0"/>
        </w:rPr>
        <w:t xml:space="preserve">Ausschlussfrist</w:t>
      </w: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 Ansprüche aus diesem Praktikumsverhältnis verfallen, wenn sie nicht binnen drei Monaten nach Fälligkeit gegenüber der anderen Vertragspartei in Textform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geltend gemacht werden. Nach Ablauf dieser Frist verfallen sie.</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Diese Ausschlussfrist gilt nicht für Ansprüche aus einer Haftung für vorsätzliche Pflichtverletzungen oder vorsätzliche unerlaubte Handlungen, für Schäden aus der Verletzung des Lebens, des Körpers oder der Gesundheit und nicht für sonstige Ansprüche, die kraft Gesetzes (z. B. BetrAVG, BetrVG, TVG) der Regelung durch eine Ausschlussfrist entzogen sind. Die Ausschlussfrist findet weiterhin keine Anwendung auf den Anteil der Vergütungsansprüche des Praktikanten, welcher unter den Schutzbereich des Mindestlohngesetzes fällt und nach § </w:t>
      </w:r>
      <w:hyperlink r:id="r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MiLoG unverzichtbar ist. </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8</w:t>
      </w:r>
    </w:p>
    <w:p w:rsidR="00000000" w:rsidDel="00000000" w:rsidP="00000000" w:rsidRDefault="00000000" w:rsidRPr="00000000" w14:paraId="00000048">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Schlussbestimmungen</w:t>
      </w:r>
    </w:p>
    <w:p w:rsidR="00000000" w:rsidDel="00000000" w:rsidP="00000000" w:rsidRDefault="00000000" w:rsidRPr="00000000" w14:paraId="0000004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A">
      <w:pPr>
        <w:jc w:val="both"/>
        <w:rPr>
          <w:rFonts w:ascii="Arial" w:cs="Arial" w:eastAsia="Arial" w:hAnsi="Arial"/>
        </w:rPr>
      </w:pPr>
      <w:r w:rsidDel="00000000" w:rsidR="00000000" w:rsidRPr="00000000">
        <w:rPr>
          <w:rFonts w:ascii="Arial" w:cs="Arial" w:eastAsia="Arial" w:hAnsi="Arial"/>
          <w:rtl w:val="0"/>
        </w:rPr>
        <w:t xml:space="preserve">Mündliche Nebenabreden bestehen nicht. </w:t>
      </w:r>
    </w:p>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Individuelle Vertragsabreden, die unmittelbar nach Vertragsschluss zwischen den Parteien geschlossen werden, sind formlos möglich. Im Übrigen bedürfen Änderungen, Ergänzungen und die Aufhebung dieses Vertrages zu ihrer Wirksamkeit der Schriftform. Dies gilt auch für die Änderung dieser Schriftformklausel selbst. Ausgeschlossen sind damit insbesondere Vertragsänderungen durch betriebliche Übung. § </w:t>
      </w:r>
      <w:hyperlink r:id="rId8">
        <w:r w:rsidDel="00000000" w:rsidR="00000000" w:rsidRPr="00000000">
          <w:rPr>
            <w:rFonts w:ascii="Arial" w:cs="Arial" w:eastAsia="Arial" w:hAnsi="Arial"/>
            <w:rtl w:val="0"/>
          </w:rPr>
          <w:t xml:space="preserve">305b</w:t>
        </w:r>
      </w:hyperlink>
      <w:r w:rsidDel="00000000" w:rsidR="00000000" w:rsidRPr="00000000">
        <w:rPr>
          <w:rFonts w:ascii="Arial" w:cs="Arial" w:eastAsia="Arial" w:hAnsi="Arial"/>
          <w:rtl w:val="0"/>
        </w:rPr>
        <w:t xml:space="preserve"> BGB bleibt unberührt.</w:t>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Dieser Vertrag bleibt auch dann gültig, wenn sich einzelne Bestimmungen als ungültig erweisen sollten. Die betreffende Bestimmung ist dann so auszulegen, dass die mit ihr ursprünglich angestrebten wirtschaftlichen und rechtlichen Zwecke so weit wie möglich erreicht werden. </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Der Praktikant hat eine Ausfertigung dieses Vertrages erhalten.</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__________________________</w:t>
        <w:tab/>
        <w:tab/>
        <w:t xml:space="preserve">__________________________</w:t>
        <w:br w:type="textWrapping"/>
        <w:t xml:space="preserve">Ort, Datum</w:t>
        <w:tab/>
        <w:tab/>
        <w:tab/>
        <w:tab/>
        <w:tab/>
        <w:t xml:space="preserve">Ort, Datum</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__________________________</w:t>
        <w:tab/>
        <w:tab/>
        <w:t xml:space="preserve">__________________________</w:t>
        <w:br w:type="textWrapping"/>
        <w:t xml:space="preserve">Unternehmen</w:t>
        <w:tab/>
        <w:tab/>
        <w:tab/>
        <w:tab/>
        <w:tab/>
        <w:t xml:space="preserve">Praktikant</w:t>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__________________________</w:t>
        <w:tab/>
        <w:tab/>
        <w:br w:type="textWrapping"/>
        <w:t xml:space="preserve">Ort, Datum</w:t>
        <w:tab/>
        <w:tab/>
        <w:tab/>
        <w:tab/>
        <w:tab/>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__________________________</w:t>
        <w:tab/>
        <w:tab/>
        <w:br w:type="textWrapping"/>
        <w:t xml:space="preserve">Erziehungsberechtigter </w:t>
      </w:r>
    </w:p>
    <w:p w:rsidR="00000000" w:rsidDel="00000000" w:rsidP="00000000" w:rsidRDefault="00000000" w:rsidRPr="00000000" w14:paraId="0000005D">
      <w:pPr>
        <w:rPr>
          <w:rFonts w:ascii="Arial" w:cs="Arial" w:eastAsia="Arial" w:hAnsi="Arial"/>
          <w:b w:val="1"/>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Hinweis:</w:t>
      </w:r>
    </w:p>
    <w:p w:rsidR="00000000" w:rsidDel="00000000" w:rsidP="00000000" w:rsidRDefault="00000000" w:rsidRPr="00000000" w14:paraId="0000005E">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Das Abschließen eines Praktikumsvertrages ist auch bei nur eintägigen Praktika eine Voraussetzung, da dieser eine Rechtsgrundlage für die Unfallversicherung bildet. Weitere rechtliche Punkte finden Sie auf:</w:t>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hyperlink r:id="rId9">
        <w:r w:rsidDel="00000000" w:rsidR="00000000" w:rsidRPr="00000000">
          <w:rPr>
            <w:rFonts w:ascii="Arial" w:cs="Arial" w:eastAsia="Arial" w:hAnsi="Arial"/>
            <w:color w:val="0000ff"/>
            <w:u w:val="single"/>
            <w:rtl w:val="0"/>
          </w:rPr>
          <w:t xml:space="preserve">https://praktikumswoche.de/hilfe/rechtliches-zur-praktikumswoche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Der Praktikumsvertrag sollte </w:t>
      </w:r>
      <w:r w:rsidDel="00000000" w:rsidR="00000000" w:rsidRPr="00000000">
        <w:rPr>
          <w:rFonts w:ascii="Arial" w:cs="Arial" w:eastAsia="Arial" w:hAnsi="Arial"/>
          <w:b w:val="1"/>
          <w:rtl w:val="0"/>
        </w:rPr>
        <w:t xml:space="preserve">am besten im Vorhinein</w:t>
      </w:r>
      <w:r w:rsidDel="00000000" w:rsidR="00000000" w:rsidRPr="00000000">
        <w:rPr>
          <w:rFonts w:ascii="Arial" w:cs="Arial" w:eastAsia="Arial" w:hAnsi="Arial"/>
          <w:rtl w:val="0"/>
        </w:rPr>
        <w:t xml:space="preserve"> zum Praktikumstag an den Praktikanten versendet werden, sodass dieser unterschrieben an dem Tag mitgebracht werden kann. </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Die im Ratgeber &amp; im Vertrag genannten Informationen sind keine Rechtsberatung. Alle rechtlichen Auskünfte sind ohne Gewähr. Wir sind nicht berechtigt, rechtsberatend tätig zu sein. Die Quelle zu allen Aussagen finden Sie in der entsprechenden Antwort.</w:t>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tab/>
      <w:tab/>
      <w:tab/>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3609889</wp:posOffset>
          </wp:positionH>
          <wp:positionV relativeFrom="paragraph">
            <wp:posOffset>-28573</wp:posOffset>
          </wp:positionV>
          <wp:extent cx="2571829" cy="3429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71829" cy="342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w:cs="Rubik" w:eastAsia="Rubik" w:hAnsi="Rubik"/>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b w:val="1"/>
      <w:sz w:val="52"/>
      <w:szCs w:val="52"/>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spacing w:after="320"/>
    </w:pPr>
    <w:rPr>
      <w:rFonts w:ascii="Arial" w:cs="Arial" w:eastAsia="Arial" w:hAnsi="Arial"/>
      <w:color w:val="666666"/>
      <w:sz w:val="30"/>
      <w:szCs w:val="30"/>
    </w:rPr>
  </w:style>
  <w:style w:type="character" w:styleId="Hyperlink">
    <w:name w:val="Hyperlink"/>
    <w:basedOn w:val="Absatz-Standardschriftart"/>
    <w:uiPriority w:val="99"/>
    <w:unhideWhenUsed w:val="1"/>
    <w:rsid w:val="003E2F02"/>
    <w:rPr>
      <w:color w:val="0000ff" w:themeColor="hyperlink"/>
      <w:u w:val="single"/>
    </w:rPr>
  </w:style>
  <w:style w:type="character" w:styleId="NichtaufgelsteErwhnung">
    <w:name w:val="Unresolved Mention"/>
    <w:basedOn w:val="Absatz-Standardschriftart"/>
    <w:uiPriority w:val="99"/>
    <w:semiHidden w:val="1"/>
    <w:unhideWhenUsed w:val="1"/>
    <w:rsid w:val="003E2F02"/>
    <w:rPr>
      <w:color w:val="605e5c"/>
      <w:shd w:color="auto" w:fill="e1dfdd" w:val="clear"/>
    </w:rPr>
  </w:style>
  <w:style w:type="paragraph" w:styleId="Sprechblasentext">
    <w:name w:val="Balloon Text"/>
    <w:basedOn w:val="Standard"/>
    <w:link w:val="SprechblasentextZchn"/>
    <w:uiPriority w:val="99"/>
    <w:semiHidden w:val="1"/>
    <w:unhideWhenUsed w:val="1"/>
    <w:rsid w:val="00A14908"/>
    <w:pPr>
      <w:spacing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A14908"/>
    <w:rPr>
      <w:rFonts w:ascii="Segoe UI" w:cs="Segoe UI" w:hAnsi="Segoe UI"/>
      <w:sz w:val="18"/>
      <w:szCs w:val="18"/>
    </w:rPr>
  </w:style>
  <w:style w:type="paragraph" w:styleId="formhead1left" w:customStyle="1">
    <w:name w:val="formhead1left"/>
    <w:basedOn w:val="Standard"/>
    <w:rsid w:val="00FD3B9B"/>
    <w:pPr>
      <w:spacing w:after="100" w:afterAutospacing="1" w:before="100" w:beforeAutospacing="1" w:line="240" w:lineRule="auto"/>
    </w:pPr>
    <w:rPr>
      <w:rFonts w:ascii="Times New Roman" w:cs="Times New Roman" w:eastAsia="Times New Roman" w:hAnsi="Times New Roman"/>
      <w:sz w:val="24"/>
      <w:szCs w:val="24"/>
      <w:lang w:val="de-DE"/>
    </w:rPr>
  </w:style>
  <w:style w:type="character" w:styleId="zit" w:customStyle="1">
    <w:name w:val="zit"/>
    <w:basedOn w:val="Absatz-Standardschriftart"/>
    <w:rsid w:val="00FD3B9B"/>
  </w:style>
  <w:style w:type="paragraph" w:styleId="left" w:customStyle="1">
    <w:name w:val="left"/>
    <w:basedOn w:val="Standard"/>
    <w:rsid w:val="00FD3B9B"/>
    <w:pPr>
      <w:spacing w:after="100" w:afterAutospacing="1" w:before="100" w:beforeAutospacing="1" w:line="240" w:lineRule="auto"/>
    </w:pPr>
    <w:rPr>
      <w:rFonts w:ascii="Times New Roman" w:cs="Times New Roman" w:eastAsia="Times New Roman" w:hAnsi="Times New Roman"/>
      <w:sz w:val="24"/>
      <w:szCs w:val="24"/>
      <w:lang w:val="de-DE"/>
    </w:rPr>
  </w:style>
  <w:style w:type="character" w:styleId="highlight" w:customStyle="1">
    <w:name w:val="highlight"/>
    <w:basedOn w:val="Absatz-Standardschriftart"/>
    <w:rsid w:val="00FD3B9B"/>
  </w:style>
  <w:style w:type="character" w:styleId="Hervorhebung">
    <w:name w:val="Emphasis"/>
    <w:basedOn w:val="Absatz-Standardschriftart"/>
    <w:uiPriority w:val="20"/>
    <w:qFormat w:val="1"/>
    <w:rsid w:val="00FD3B9B"/>
    <w:rPr>
      <w:i w:val="1"/>
      <w:iCs w:val="1"/>
    </w:rPr>
  </w:style>
  <w:style w:type="character" w:styleId="Kommentarzeichen">
    <w:name w:val="annotation reference"/>
    <w:basedOn w:val="Absatz-Standardschriftart"/>
    <w:uiPriority w:val="99"/>
    <w:semiHidden w:val="1"/>
    <w:unhideWhenUsed w:val="1"/>
    <w:rsid w:val="007A2E92"/>
    <w:rPr>
      <w:sz w:val="16"/>
      <w:szCs w:val="16"/>
    </w:rPr>
  </w:style>
  <w:style w:type="paragraph" w:styleId="Kommentartext">
    <w:name w:val="annotation text"/>
    <w:basedOn w:val="Standard"/>
    <w:link w:val="KommentartextZchn"/>
    <w:uiPriority w:val="99"/>
    <w:semiHidden w:val="1"/>
    <w:unhideWhenUsed w:val="1"/>
    <w:rsid w:val="007A2E92"/>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7A2E92"/>
    <w:rPr>
      <w:sz w:val="20"/>
      <w:szCs w:val="20"/>
    </w:rPr>
  </w:style>
  <w:style w:type="paragraph" w:styleId="Kommentarthema">
    <w:name w:val="annotation subject"/>
    <w:basedOn w:val="Kommentartext"/>
    <w:next w:val="Kommentartext"/>
    <w:link w:val="KommentarthemaZchn"/>
    <w:uiPriority w:val="99"/>
    <w:semiHidden w:val="1"/>
    <w:unhideWhenUsed w:val="1"/>
    <w:rsid w:val="007A2E92"/>
    <w:rPr>
      <w:b w:val="1"/>
      <w:bCs w:val="1"/>
    </w:rPr>
  </w:style>
  <w:style w:type="character" w:styleId="KommentarthemaZchn" w:customStyle="1">
    <w:name w:val="Kommentarthema Zchn"/>
    <w:basedOn w:val="KommentartextZchn"/>
    <w:link w:val="Kommentarthema"/>
    <w:uiPriority w:val="99"/>
    <w:semiHidden w:val="1"/>
    <w:rsid w:val="007A2E92"/>
    <w:rPr>
      <w:b w:val="1"/>
      <w:bCs w:val="1"/>
      <w:sz w:val="20"/>
      <w:szCs w:val="20"/>
    </w:rPr>
  </w:style>
  <w:style w:type="paragraph" w:styleId="Listenabsatz">
    <w:name w:val="List Paragraph"/>
    <w:basedOn w:val="Standard"/>
    <w:uiPriority w:val="34"/>
    <w:qFormat w:val="1"/>
    <w:rsid w:val="00722C9B"/>
    <w:pPr>
      <w:spacing w:after="200" w:line="240" w:lineRule="auto"/>
      <w:ind w:left="720" w:hanging="284"/>
      <w:contextualSpacing w:val="1"/>
    </w:pPr>
    <w:rPr>
      <w:rFonts w:ascii="Calibri" w:cs="Times New Roman" w:eastAsia="Calibri" w:hAnsi="Calibri"/>
      <w:noProof w:val="1"/>
      <w:lang w:eastAsia="en-US" w:val="en-US"/>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praktikumswoche.de/hilfe/rechtliches-zur-praktikumswoch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eck-online.beck.de/?typ=reference&amp;y=100&amp;g=MiLoG&amp;p=3" TargetMode="External"/><Relationship Id="rId8" Type="http://schemas.openxmlformats.org/officeDocument/2006/relationships/hyperlink" Target="https://beck-online.beck.de/?typ=reference&amp;y=100&amp;g=BGB&amp;p=305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pltorLSqoqvHIVzEF7CGnjawNA==">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2023-03-14T10:35:00Z</dcterms:created>
  <dc:creator>Lüdtke, Jacqueline</dc:creator>
</cp:coreProperties>
</file>